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34" w:rsidRDefault="00D77234" w:rsidP="00B378BA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7234" w:rsidRPr="00D77234" w:rsidRDefault="00D77234" w:rsidP="00D77234">
      <w:pPr>
        <w:spacing w:after="0" w:line="240" w:lineRule="auto"/>
        <w:ind w:left="5387" w:right="-54"/>
        <w:rPr>
          <w:rFonts w:ascii="Times New Roman" w:hAnsi="Times New Roman" w:cs="Times New Roman"/>
          <w:b/>
          <w:sz w:val="24"/>
          <w:szCs w:val="24"/>
        </w:rPr>
      </w:pPr>
      <w:r w:rsidRPr="00D7723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77234" w:rsidRPr="00D77234" w:rsidRDefault="00FB4B9E" w:rsidP="00D77234">
      <w:pPr>
        <w:spacing w:after="0" w:line="240" w:lineRule="auto"/>
        <w:ind w:left="5387" w:right="-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 при министерстве транспорта и </w:t>
      </w:r>
      <w:r w:rsidR="00D77234" w:rsidRPr="00D77234">
        <w:rPr>
          <w:rFonts w:ascii="Times New Roman" w:hAnsi="Times New Roman" w:cs="Times New Roman"/>
          <w:b/>
          <w:sz w:val="24"/>
          <w:szCs w:val="24"/>
        </w:rPr>
        <w:t xml:space="preserve"> дорожного хозяйства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 </w:t>
      </w:r>
      <w:r w:rsidR="00D77234" w:rsidRPr="00D772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__________________Б.А.Кайданов</w:t>
      </w:r>
      <w:proofErr w:type="spellEnd"/>
    </w:p>
    <w:p w:rsidR="00D77234" w:rsidRPr="00D77234" w:rsidRDefault="00D77234" w:rsidP="00D77234">
      <w:pPr>
        <w:spacing w:after="0" w:line="240" w:lineRule="auto"/>
        <w:ind w:left="5387" w:right="-54"/>
        <w:rPr>
          <w:rFonts w:ascii="Times New Roman" w:hAnsi="Times New Roman" w:cs="Times New Roman"/>
          <w:b/>
          <w:sz w:val="24"/>
          <w:szCs w:val="24"/>
        </w:rPr>
      </w:pPr>
      <w:r w:rsidRPr="00D77234">
        <w:rPr>
          <w:rFonts w:ascii="Times New Roman" w:hAnsi="Times New Roman" w:cs="Times New Roman"/>
          <w:b/>
          <w:sz w:val="24"/>
          <w:szCs w:val="24"/>
        </w:rPr>
        <w:t xml:space="preserve">«____» _________________ года </w:t>
      </w:r>
    </w:p>
    <w:p w:rsidR="00D77234" w:rsidRDefault="00D77234" w:rsidP="00D77234">
      <w:pPr>
        <w:spacing w:after="331" w:line="229" w:lineRule="auto"/>
        <w:ind w:left="211" w:right="264" w:firstLine="1320"/>
        <w:rPr>
          <w:sz w:val="30"/>
        </w:rPr>
      </w:pPr>
    </w:p>
    <w:p w:rsidR="00D77234" w:rsidRPr="00D77234" w:rsidRDefault="00D77234" w:rsidP="00D77234">
      <w:pPr>
        <w:spacing w:after="331" w:line="229" w:lineRule="auto"/>
        <w:ind w:right="2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34"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</w:t>
      </w:r>
      <w:proofErr w:type="gramStart"/>
      <w:r w:rsidRPr="00D77234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деятельности министерства транспорта</w:t>
      </w:r>
      <w:proofErr w:type="gramEnd"/>
      <w:r w:rsidRPr="00D77234">
        <w:rPr>
          <w:rFonts w:ascii="Times New Roman" w:hAnsi="Times New Roman" w:cs="Times New Roman"/>
          <w:b/>
          <w:sz w:val="28"/>
          <w:szCs w:val="28"/>
        </w:rPr>
        <w:t xml:space="preserve"> и дорожного хозяйства Саратовской области требованиям антимонопольного законодательства</w:t>
      </w:r>
      <w:r w:rsidR="00FB4B9E">
        <w:rPr>
          <w:rFonts w:ascii="Times New Roman" w:hAnsi="Times New Roman" w:cs="Times New Roman"/>
          <w:b/>
          <w:sz w:val="28"/>
          <w:szCs w:val="28"/>
        </w:rPr>
        <w:t xml:space="preserve"> по итогам 2021г </w:t>
      </w:r>
    </w:p>
    <w:p w:rsidR="00701FF1" w:rsidRPr="00D77234" w:rsidRDefault="00701FF1" w:rsidP="00701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23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D7723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D7723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</w:t>
      </w:r>
      <w:hyperlink r:id="rId6" w:history="1">
        <w:r w:rsidRPr="00D77234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D77234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6E3261" w:rsidRPr="00D77234">
        <w:rPr>
          <w:rFonts w:ascii="Times New Roman" w:hAnsi="Times New Roman" w:cs="Times New Roman"/>
          <w:sz w:val="28"/>
          <w:szCs w:val="28"/>
        </w:rPr>
        <w:t>, постановлением Губернатора Саратовской области от</w:t>
      </w:r>
      <w:proofErr w:type="gramEnd"/>
      <w:r w:rsidR="006E3261" w:rsidRPr="00D77234">
        <w:rPr>
          <w:rFonts w:ascii="Times New Roman" w:hAnsi="Times New Roman" w:cs="Times New Roman"/>
          <w:sz w:val="28"/>
          <w:szCs w:val="28"/>
        </w:rPr>
        <w:t xml:space="preserve"> 7 октября 2019 года № 235 «О внедрении стандарта развития конкуренции в субъектах Российской Федерации»</w:t>
      </w:r>
      <w:r w:rsidRPr="00D77234">
        <w:rPr>
          <w:rFonts w:ascii="Times New Roman" w:hAnsi="Times New Roman" w:cs="Times New Roman"/>
          <w:sz w:val="28"/>
          <w:szCs w:val="28"/>
        </w:rPr>
        <w:t>:</w:t>
      </w:r>
    </w:p>
    <w:p w:rsidR="00701FF1" w:rsidRPr="00D77234" w:rsidRDefault="00B1744A" w:rsidP="00701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701FF1" w:rsidRPr="00D772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01FF1" w:rsidRPr="00D77234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9 августа 2018 года № 446-П внесены соответствующие изменения в Положение о министерстве транспорта и дорожного хозяйства области, утвержденное постановлением Правительства области от 22 апреля 2014 года № 246-П, в части обеспечения приоритета целей и задач по содействию развитию конкуренции на соответствующих товарных рынках в пределах своих полномочий;</w:t>
      </w:r>
      <w:proofErr w:type="gramEnd"/>
    </w:p>
    <w:p w:rsidR="00701FF1" w:rsidRPr="00D77234" w:rsidRDefault="00701FF1" w:rsidP="00701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234">
        <w:rPr>
          <w:rFonts w:ascii="Times New Roman" w:hAnsi="Times New Roman" w:cs="Times New Roman"/>
          <w:sz w:val="28"/>
          <w:szCs w:val="28"/>
        </w:rPr>
        <w:t>приказом министерства транспорта и дорожного хозяйства Саратовской области от 26 февраля 2019 года № 01-01-12/36 «О создании и организации системы внутреннего обеспечения соответствия требованиям антимонопольного законодательства в министерстве транспорта и дорожного хозяйства Саратовской области» утверждено Положение об организации системы внутреннего обеспечения соответствия требованиям антимонопольного законодательства в министерстве транспорта и дорожного хозяйства Саратовской области;</w:t>
      </w:r>
      <w:proofErr w:type="gramEnd"/>
    </w:p>
    <w:p w:rsidR="00701FF1" w:rsidRPr="00D77234" w:rsidRDefault="006E3261" w:rsidP="00701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234"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и дорожного хозяйства Саратовской области от 21 октября  2019 года № 01-01-12/268 </w:t>
      </w:r>
      <w:r w:rsidR="00701FF1" w:rsidRPr="00D77234">
        <w:rPr>
          <w:rFonts w:ascii="Times New Roman" w:hAnsi="Times New Roman" w:cs="Times New Roman"/>
          <w:sz w:val="28"/>
          <w:szCs w:val="28"/>
        </w:rPr>
        <w:t>определ</w:t>
      </w:r>
      <w:r w:rsidRPr="00D77234">
        <w:rPr>
          <w:rFonts w:ascii="Times New Roman" w:hAnsi="Times New Roman" w:cs="Times New Roman"/>
          <w:sz w:val="28"/>
          <w:szCs w:val="28"/>
        </w:rPr>
        <w:t>ены ответственные за координацию вопросов содействия развитию конкуренции с правом принятия управленческих решений, и ответственные за разработку и реализацию планов мероприятий («дорожных карт») по содействию развитию конкуренции на 2019 – 2022 годы;</w:t>
      </w:r>
    </w:p>
    <w:p w:rsidR="006E3261" w:rsidRPr="00D77234" w:rsidRDefault="006E3261" w:rsidP="00701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234">
        <w:rPr>
          <w:rFonts w:ascii="Times New Roman" w:hAnsi="Times New Roman" w:cs="Times New Roman"/>
          <w:sz w:val="28"/>
          <w:szCs w:val="28"/>
        </w:rPr>
        <w:t>внесены соответствующие обязанности в должностные регламенты и положения о структурных подразделениях.</w:t>
      </w:r>
    </w:p>
    <w:p w:rsidR="00BB3208" w:rsidRPr="00D77234" w:rsidRDefault="00BB3208" w:rsidP="00DE3F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F42" w:rsidRPr="00D77234" w:rsidRDefault="00DE3F42" w:rsidP="00DE3F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234">
        <w:rPr>
          <w:rFonts w:ascii="Times New Roman" w:hAnsi="Times New Roman" w:cs="Times New Roman"/>
          <w:sz w:val="28"/>
          <w:szCs w:val="28"/>
        </w:rPr>
        <w:t xml:space="preserve">В рамках антимонопольного комплаенса в целях выявления и исключения рисков нарушения антимонопольного законодательства и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171546" w:rsidRPr="00D77234">
        <w:rPr>
          <w:rFonts w:ascii="Times New Roman" w:hAnsi="Times New Roman" w:cs="Times New Roman"/>
          <w:sz w:val="28"/>
          <w:szCs w:val="28"/>
        </w:rPr>
        <w:t>м</w:t>
      </w:r>
      <w:r w:rsidRPr="00D77234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171546" w:rsidRPr="00D77234">
        <w:rPr>
          <w:rFonts w:ascii="Times New Roman" w:hAnsi="Times New Roman" w:cs="Times New Roman"/>
          <w:sz w:val="28"/>
          <w:szCs w:val="28"/>
        </w:rPr>
        <w:t xml:space="preserve">транспорта и дорожного хозяйства Саратовской области </w:t>
      </w:r>
      <w:r w:rsidR="00BB77A0" w:rsidRPr="00D77234">
        <w:rPr>
          <w:rFonts w:ascii="Times New Roman" w:hAnsi="Times New Roman" w:cs="Times New Roman"/>
          <w:sz w:val="28"/>
          <w:szCs w:val="28"/>
        </w:rPr>
        <w:t>(далее -</w:t>
      </w:r>
      <w:r w:rsidR="001E1F14" w:rsidRPr="00D77234">
        <w:rPr>
          <w:rFonts w:ascii="Times New Roman" w:hAnsi="Times New Roman" w:cs="Times New Roman"/>
          <w:sz w:val="28"/>
          <w:szCs w:val="28"/>
        </w:rPr>
        <w:t xml:space="preserve"> </w:t>
      </w:r>
      <w:r w:rsidR="00BB77A0" w:rsidRPr="00D77234">
        <w:rPr>
          <w:rFonts w:ascii="Times New Roman" w:hAnsi="Times New Roman" w:cs="Times New Roman"/>
          <w:sz w:val="28"/>
          <w:szCs w:val="28"/>
        </w:rPr>
        <w:t xml:space="preserve">Министерство) </w:t>
      </w:r>
      <w:r w:rsidR="00171546" w:rsidRPr="00D77234">
        <w:rPr>
          <w:rFonts w:ascii="Times New Roman" w:hAnsi="Times New Roman" w:cs="Times New Roman"/>
          <w:sz w:val="28"/>
          <w:szCs w:val="28"/>
        </w:rPr>
        <w:t xml:space="preserve">в </w:t>
      </w:r>
      <w:r w:rsidRPr="00D77234">
        <w:rPr>
          <w:rFonts w:ascii="Times New Roman" w:hAnsi="Times New Roman" w:cs="Times New Roman"/>
          <w:sz w:val="28"/>
          <w:szCs w:val="28"/>
        </w:rPr>
        <w:t>202</w:t>
      </w:r>
      <w:r w:rsidR="00D77234" w:rsidRPr="00D77234">
        <w:rPr>
          <w:rFonts w:ascii="Times New Roman" w:hAnsi="Times New Roman" w:cs="Times New Roman"/>
          <w:sz w:val="28"/>
          <w:szCs w:val="28"/>
        </w:rPr>
        <w:t>1</w:t>
      </w:r>
      <w:r w:rsidRPr="00D77234">
        <w:rPr>
          <w:rFonts w:ascii="Times New Roman" w:hAnsi="Times New Roman" w:cs="Times New Roman"/>
          <w:sz w:val="28"/>
          <w:szCs w:val="28"/>
        </w:rPr>
        <w:t xml:space="preserve"> году формировались и размещались на официальном сайте </w:t>
      </w:r>
      <w:r w:rsidR="00171546" w:rsidRPr="00D7723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92AC2" w:rsidRPr="00D77234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="001E1F14" w:rsidRPr="00D77234">
        <w:rPr>
          <w:rFonts w:ascii="Times New Roman" w:hAnsi="Times New Roman" w:cs="Times New Roman"/>
          <w:sz w:val="28"/>
          <w:szCs w:val="28"/>
        </w:rPr>
        <w:t xml:space="preserve"> в разделе «Проекты нормативных правовых актов»</w:t>
      </w:r>
      <w:r w:rsidRPr="00D77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7234">
        <w:rPr>
          <w:rFonts w:ascii="Times New Roman" w:hAnsi="Times New Roman" w:cs="Times New Roman"/>
          <w:sz w:val="28"/>
          <w:szCs w:val="28"/>
        </w:rPr>
        <w:t xml:space="preserve"> При размещении указанных </w:t>
      </w:r>
      <w:r w:rsidR="00D92AC2" w:rsidRPr="00D7723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D77234">
        <w:rPr>
          <w:rFonts w:ascii="Times New Roman" w:hAnsi="Times New Roman" w:cs="Times New Roman"/>
          <w:sz w:val="28"/>
          <w:szCs w:val="28"/>
        </w:rPr>
        <w:t xml:space="preserve">указывалось обоснование реализации предлагаемых решений, в том </w:t>
      </w:r>
      <w:r w:rsidR="00D92AC2" w:rsidRPr="00D77234">
        <w:rPr>
          <w:rFonts w:ascii="Times New Roman" w:hAnsi="Times New Roman" w:cs="Times New Roman"/>
          <w:sz w:val="28"/>
          <w:szCs w:val="28"/>
        </w:rPr>
        <w:t>числе их влияние на конкуренцию</w:t>
      </w:r>
      <w:r w:rsidRPr="00D772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2AC2" w:rsidRPr="00D77234" w:rsidRDefault="00DE3F42" w:rsidP="00DE3F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234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 Мин</w:t>
      </w:r>
      <w:r w:rsidR="00D92AC2" w:rsidRPr="00D7723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D77234">
        <w:rPr>
          <w:rFonts w:ascii="Times New Roman" w:hAnsi="Times New Roman" w:cs="Times New Roman"/>
          <w:sz w:val="28"/>
          <w:szCs w:val="28"/>
        </w:rPr>
        <w:t>на предмет их соответствия антимонопольному законодательству проводи</w:t>
      </w:r>
      <w:r w:rsidR="00D92AC2" w:rsidRPr="00D77234">
        <w:rPr>
          <w:rFonts w:ascii="Times New Roman" w:hAnsi="Times New Roman" w:cs="Times New Roman"/>
          <w:sz w:val="28"/>
          <w:szCs w:val="28"/>
        </w:rPr>
        <w:t>т</w:t>
      </w:r>
      <w:r w:rsidRPr="00D77234">
        <w:rPr>
          <w:rFonts w:ascii="Times New Roman" w:hAnsi="Times New Roman" w:cs="Times New Roman"/>
          <w:sz w:val="28"/>
          <w:szCs w:val="28"/>
        </w:rPr>
        <w:t>ся посредством оценки поступающих замечаний и предложений при раз</w:t>
      </w:r>
      <w:r w:rsidR="00D92AC2" w:rsidRPr="00D77234">
        <w:rPr>
          <w:rFonts w:ascii="Times New Roman" w:hAnsi="Times New Roman" w:cs="Times New Roman"/>
          <w:sz w:val="28"/>
          <w:szCs w:val="28"/>
        </w:rPr>
        <w:t>мещении их на официальном сайте.</w:t>
      </w:r>
    </w:p>
    <w:p w:rsidR="00DE3F42" w:rsidRPr="00D77234" w:rsidRDefault="00DE3F42" w:rsidP="00DE3F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234">
        <w:rPr>
          <w:rFonts w:ascii="Times New Roman" w:hAnsi="Times New Roman" w:cs="Times New Roman"/>
          <w:sz w:val="28"/>
          <w:szCs w:val="28"/>
        </w:rPr>
        <w:t>Замечания и предложения организаций и граждан к нормативным актам и проектам актов, подготовленных Мин</w:t>
      </w:r>
      <w:r w:rsidR="00D92AC2" w:rsidRPr="00D77234">
        <w:rPr>
          <w:rFonts w:ascii="Times New Roman" w:hAnsi="Times New Roman" w:cs="Times New Roman"/>
          <w:sz w:val="28"/>
          <w:szCs w:val="28"/>
        </w:rPr>
        <w:t>истерством</w:t>
      </w:r>
      <w:r w:rsidRPr="00D77234">
        <w:rPr>
          <w:rFonts w:ascii="Times New Roman" w:hAnsi="Times New Roman" w:cs="Times New Roman"/>
          <w:sz w:val="28"/>
          <w:szCs w:val="28"/>
        </w:rPr>
        <w:t>, по приведению их в соответствие с антимонопольным законодательством в 202</w:t>
      </w:r>
      <w:r w:rsidR="00D77234" w:rsidRPr="00D77234">
        <w:rPr>
          <w:rFonts w:ascii="Times New Roman" w:hAnsi="Times New Roman" w:cs="Times New Roman"/>
          <w:sz w:val="28"/>
          <w:szCs w:val="28"/>
        </w:rPr>
        <w:t>1</w:t>
      </w:r>
      <w:r w:rsidRPr="00D77234">
        <w:rPr>
          <w:rFonts w:ascii="Times New Roman" w:hAnsi="Times New Roman" w:cs="Times New Roman"/>
          <w:sz w:val="28"/>
          <w:szCs w:val="28"/>
        </w:rPr>
        <w:t xml:space="preserve"> году не поступали.</w:t>
      </w:r>
    </w:p>
    <w:p w:rsidR="00BB77A0" w:rsidRPr="00D77234" w:rsidRDefault="00BB77A0" w:rsidP="00DE3F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234">
        <w:rPr>
          <w:rFonts w:ascii="Times New Roman" w:hAnsi="Times New Roman" w:cs="Times New Roman"/>
          <w:sz w:val="28"/>
          <w:szCs w:val="28"/>
        </w:rPr>
        <w:t>На официальном сайте Министерства в разделе «Основные законодательные акты» размещен</w:t>
      </w:r>
      <w:r w:rsidR="001D6258" w:rsidRPr="00D7723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D77234">
        <w:rPr>
          <w:rFonts w:ascii="Times New Roman" w:hAnsi="Times New Roman" w:cs="Times New Roman"/>
          <w:sz w:val="28"/>
          <w:szCs w:val="28"/>
        </w:rPr>
        <w:t>нормативны</w:t>
      </w:r>
      <w:r w:rsidR="001D6258" w:rsidRPr="00D77234">
        <w:rPr>
          <w:rFonts w:ascii="Times New Roman" w:hAnsi="Times New Roman" w:cs="Times New Roman"/>
          <w:sz w:val="28"/>
          <w:szCs w:val="28"/>
        </w:rPr>
        <w:t>х</w:t>
      </w:r>
      <w:r w:rsidRPr="00D7723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D6258" w:rsidRPr="00D77234">
        <w:rPr>
          <w:rFonts w:ascii="Times New Roman" w:hAnsi="Times New Roman" w:cs="Times New Roman"/>
          <w:sz w:val="28"/>
          <w:szCs w:val="28"/>
        </w:rPr>
        <w:t>х</w:t>
      </w:r>
      <w:r w:rsidRPr="00D77234">
        <w:rPr>
          <w:rFonts w:ascii="Times New Roman" w:hAnsi="Times New Roman" w:cs="Times New Roman"/>
          <w:sz w:val="28"/>
          <w:szCs w:val="28"/>
        </w:rPr>
        <w:t xml:space="preserve"> акт</w:t>
      </w:r>
      <w:r w:rsidR="001D6258" w:rsidRPr="00D77234">
        <w:rPr>
          <w:rFonts w:ascii="Times New Roman" w:hAnsi="Times New Roman" w:cs="Times New Roman"/>
          <w:sz w:val="28"/>
          <w:szCs w:val="28"/>
        </w:rPr>
        <w:t>ов и сами акты, в том числе за последние три года.</w:t>
      </w:r>
      <w:bookmarkStart w:id="0" w:name="_GoBack"/>
      <w:bookmarkEnd w:id="0"/>
      <w:r w:rsidRPr="00D77234">
        <w:rPr>
          <w:rFonts w:ascii="Times New Roman" w:hAnsi="Times New Roman" w:cs="Times New Roman"/>
          <w:sz w:val="28"/>
          <w:szCs w:val="28"/>
        </w:rPr>
        <w:t xml:space="preserve"> Замечаний (предложений) не поступало.</w:t>
      </w:r>
    </w:p>
    <w:p w:rsidR="00D77234" w:rsidRPr="00D77234" w:rsidRDefault="00D77234" w:rsidP="00D7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234">
        <w:rPr>
          <w:rFonts w:ascii="Times New Roman" w:hAnsi="Times New Roman" w:cs="Times New Roman"/>
          <w:sz w:val="28"/>
          <w:szCs w:val="28"/>
        </w:rPr>
        <w:t>Информации о выявлении Федеральной антимонопольной службой (ФАС России) в нормативных актах (проектах актов) Министерства  положений, нарушающих требования антимонопольного законодательства, в 2021 году не имеется.</w:t>
      </w:r>
    </w:p>
    <w:p w:rsidR="00D77234" w:rsidRDefault="00D77234" w:rsidP="00D7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234">
        <w:rPr>
          <w:rFonts w:ascii="Times New Roman" w:hAnsi="Times New Roman" w:cs="Times New Roman"/>
          <w:sz w:val="28"/>
          <w:szCs w:val="28"/>
        </w:rPr>
        <w:t>В 2021 году</w:t>
      </w:r>
      <w:proofErr w:type="gramStart"/>
      <w:r w:rsidRPr="00D772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77234">
        <w:rPr>
          <w:rFonts w:ascii="Times New Roman" w:hAnsi="Times New Roman" w:cs="Times New Roman"/>
          <w:sz w:val="28"/>
          <w:szCs w:val="28"/>
        </w:rPr>
        <w:t xml:space="preserve"> УФАС России по Саратовской области дела о нарушении антимонопольного законодательства в отношении Министерства не рассматривались.</w:t>
      </w:r>
    </w:p>
    <w:p w:rsidR="00AA71D0" w:rsidRPr="00C87592" w:rsidRDefault="00AA71D0" w:rsidP="00AA71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759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министерстве транспорта и дорожного хозяйства Саратовской области, утвержденным постановлением Правительства Саратовской области от 22 апреля 2014 года №246-П на отдел регионального государственного контроля в сфере перевозок пассажиров и багажа легковым такси и административной практики управления транспорта возложена функция по </w:t>
      </w:r>
      <w:r w:rsidRPr="00C87592">
        <w:rPr>
          <w:rFonts w:ascii="Times New Roman" w:hAnsi="Times New Roman" w:cs="Times New Roman"/>
          <w:bCs/>
          <w:sz w:val="28"/>
          <w:szCs w:val="28"/>
        </w:rPr>
        <w:t>проведению отбора исполнителей на право заключения договора об осуществлении деятельности по перемещению транспортных средств, задержанных в</w:t>
      </w:r>
      <w:proofErr w:type="gramEnd"/>
      <w:r w:rsidRPr="00C875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87592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C87592">
        <w:rPr>
          <w:rFonts w:ascii="Times New Roman" w:hAnsi="Times New Roman" w:cs="Times New Roman"/>
          <w:bCs/>
          <w:sz w:val="28"/>
          <w:szCs w:val="28"/>
        </w:rPr>
        <w:t xml:space="preserve"> со </w:t>
      </w:r>
      <w:hyperlink r:id="rId8" w:history="1">
        <w:r w:rsidRPr="00C87592">
          <w:rPr>
            <w:rFonts w:ascii="Times New Roman" w:hAnsi="Times New Roman" w:cs="Times New Roman"/>
            <w:bCs/>
            <w:sz w:val="28"/>
            <w:szCs w:val="28"/>
          </w:rPr>
          <w:t>статьей 27.13</w:t>
        </w:r>
      </w:hyperlink>
      <w:r w:rsidRPr="00C87592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возврату.</w:t>
      </w:r>
    </w:p>
    <w:p w:rsidR="00AA71D0" w:rsidRPr="00244D49" w:rsidRDefault="00AA71D0" w:rsidP="00AA71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592">
        <w:rPr>
          <w:rFonts w:ascii="Times New Roman" w:hAnsi="Times New Roman" w:cs="Times New Roman"/>
          <w:bCs/>
          <w:sz w:val="28"/>
          <w:szCs w:val="28"/>
        </w:rPr>
        <w:t>За период с января по декабрь 2021 года при проведении отборов отделом нарушений антимонопольного законодательства допущено не было.</w:t>
      </w:r>
    </w:p>
    <w:p w:rsidR="00AA71D0" w:rsidRPr="00F47DA3" w:rsidRDefault="00AA71D0" w:rsidP="00AA7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1D0" w:rsidRDefault="00AA71D0" w:rsidP="00D7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1D0" w:rsidRPr="00D77234" w:rsidRDefault="00AA71D0" w:rsidP="00D7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234" w:rsidRPr="00D77234" w:rsidRDefault="00D77234" w:rsidP="00D77234">
      <w:pPr>
        <w:spacing w:after="27"/>
        <w:ind w:right="91" w:firstLine="709"/>
        <w:rPr>
          <w:rFonts w:ascii="Times New Roman" w:hAnsi="Times New Roman" w:cs="Times New Roman"/>
          <w:sz w:val="28"/>
          <w:szCs w:val="28"/>
        </w:rPr>
      </w:pPr>
      <w:r w:rsidRPr="00D77234">
        <w:rPr>
          <w:rFonts w:ascii="Times New Roman" w:hAnsi="Times New Roman" w:cs="Times New Roman"/>
          <w:sz w:val="28"/>
          <w:szCs w:val="28"/>
        </w:rPr>
        <w:t xml:space="preserve">Утвержден План мероприятий («дорожная карта») по снижению </w:t>
      </w:r>
      <w:proofErr w:type="spellStart"/>
      <w:r w:rsidRPr="00D77234">
        <w:rPr>
          <w:rFonts w:ascii="Times New Roman" w:hAnsi="Times New Roman" w:cs="Times New Roman"/>
          <w:sz w:val="28"/>
          <w:szCs w:val="28"/>
        </w:rPr>
        <w:t>к</w:t>
      </w:r>
      <w:r w:rsidR="00B70AFD">
        <w:rPr>
          <w:rFonts w:ascii="Times New Roman" w:hAnsi="Times New Roman" w:cs="Times New Roman"/>
          <w:sz w:val="28"/>
          <w:szCs w:val="28"/>
        </w:rPr>
        <w:t>омплаенс-рисков</w:t>
      </w:r>
      <w:proofErr w:type="spellEnd"/>
      <w:r w:rsidR="00B70AFD">
        <w:rPr>
          <w:rFonts w:ascii="Times New Roman" w:hAnsi="Times New Roman" w:cs="Times New Roman"/>
          <w:sz w:val="28"/>
          <w:szCs w:val="28"/>
        </w:rPr>
        <w:t xml:space="preserve"> </w:t>
      </w:r>
      <w:r w:rsidRPr="00D77234">
        <w:rPr>
          <w:rFonts w:ascii="Times New Roman" w:hAnsi="Times New Roman" w:cs="Times New Roman"/>
          <w:sz w:val="28"/>
          <w:szCs w:val="28"/>
        </w:rPr>
        <w:t xml:space="preserve"> </w:t>
      </w:r>
      <w:r w:rsidR="00B70AFD">
        <w:rPr>
          <w:rFonts w:ascii="Times New Roman" w:hAnsi="Times New Roman" w:cs="Times New Roman"/>
          <w:sz w:val="28"/>
          <w:szCs w:val="28"/>
        </w:rPr>
        <w:t>министерства транспорта и дорожного хозяйства Саратовской</w:t>
      </w:r>
      <w:r w:rsidRPr="00D77234">
        <w:rPr>
          <w:rFonts w:ascii="Times New Roman" w:hAnsi="Times New Roman" w:cs="Times New Roman"/>
          <w:sz w:val="28"/>
          <w:szCs w:val="28"/>
        </w:rPr>
        <w:t xml:space="preserve"> области на 2022 год, карта </w:t>
      </w:r>
      <w:proofErr w:type="spellStart"/>
      <w:r w:rsidRPr="00D77234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D77234">
        <w:rPr>
          <w:rFonts w:ascii="Times New Roman" w:hAnsi="Times New Roman" w:cs="Times New Roman"/>
          <w:sz w:val="28"/>
          <w:szCs w:val="28"/>
        </w:rPr>
        <w:t xml:space="preserve"> министерства, ключевые показатели эффективности антимонопольного </w:t>
      </w:r>
      <w:proofErr w:type="spellStart"/>
      <w:r w:rsidRPr="00D7723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77234">
        <w:rPr>
          <w:rFonts w:ascii="Times New Roman" w:hAnsi="Times New Roman" w:cs="Times New Roman"/>
          <w:sz w:val="28"/>
          <w:szCs w:val="28"/>
        </w:rPr>
        <w:t>.</w:t>
      </w:r>
    </w:p>
    <w:p w:rsidR="00D77234" w:rsidRPr="00D77234" w:rsidRDefault="00D77234" w:rsidP="00D77234">
      <w:pPr>
        <w:ind w:right="14" w:firstLine="709"/>
        <w:rPr>
          <w:rFonts w:ascii="Times New Roman" w:hAnsi="Times New Roman" w:cs="Times New Roman"/>
          <w:sz w:val="28"/>
          <w:szCs w:val="28"/>
        </w:rPr>
      </w:pPr>
      <w:r w:rsidRPr="00D77234">
        <w:rPr>
          <w:rFonts w:ascii="Times New Roman" w:hAnsi="Times New Roman" w:cs="Times New Roman"/>
          <w:sz w:val="28"/>
          <w:szCs w:val="28"/>
        </w:rPr>
        <w:t>В частности, анализируются и описываются виды рисков, причины и условия их возникновения, анализируется правоприменительная практика, определяется общее число работников министерства, чьи трудовые (должностные) обязанности предусматривают выполнение функций, связанных с рисками нарушения антимонопольного законодательства, для расчета в последующем ключевых показателей эффективности.</w:t>
      </w:r>
    </w:p>
    <w:p w:rsidR="00D77234" w:rsidRDefault="00D77234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B9E" w:rsidRDefault="00FB4B9E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Быков А.Г</w:t>
      </w: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Закатнова Г.В </w:t>
      </w: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Пестичев П.В</w:t>
      </w:r>
    </w:p>
    <w:p w:rsid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Лукьянов А.А</w:t>
      </w:r>
    </w:p>
    <w:p w:rsidR="00C87592" w:rsidRPr="00C87592" w:rsidRDefault="00C87592" w:rsidP="00DC4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Пешкова Е.В</w:t>
      </w:r>
    </w:p>
    <w:sectPr w:rsidR="00C87592" w:rsidRPr="00C87592" w:rsidSect="00BB7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3F42"/>
    <w:rsid w:val="00171546"/>
    <w:rsid w:val="0018302B"/>
    <w:rsid w:val="001D6258"/>
    <w:rsid w:val="001E1F14"/>
    <w:rsid w:val="00243E0E"/>
    <w:rsid w:val="002D1B06"/>
    <w:rsid w:val="002E22CD"/>
    <w:rsid w:val="005F441D"/>
    <w:rsid w:val="006E3261"/>
    <w:rsid w:val="00701FF1"/>
    <w:rsid w:val="00751348"/>
    <w:rsid w:val="009143AC"/>
    <w:rsid w:val="00916709"/>
    <w:rsid w:val="00940E6E"/>
    <w:rsid w:val="00AA128A"/>
    <w:rsid w:val="00AA71D0"/>
    <w:rsid w:val="00B1744A"/>
    <w:rsid w:val="00B378BA"/>
    <w:rsid w:val="00B70AFD"/>
    <w:rsid w:val="00BB3208"/>
    <w:rsid w:val="00BB77A0"/>
    <w:rsid w:val="00BD6F52"/>
    <w:rsid w:val="00C637C3"/>
    <w:rsid w:val="00C87592"/>
    <w:rsid w:val="00D77234"/>
    <w:rsid w:val="00D92AC2"/>
    <w:rsid w:val="00DB346A"/>
    <w:rsid w:val="00DC412F"/>
    <w:rsid w:val="00DE3F42"/>
    <w:rsid w:val="00F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42"/>
    <w:pPr>
      <w:ind w:left="720"/>
      <w:contextualSpacing/>
    </w:pPr>
  </w:style>
  <w:style w:type="paragraph" w:styleId="a4">
    <w:name w:val="header"/>
    <w:aliases w:val=" Знак,Знак,Знак Знак Знак Знак Знак Знак,Знак Знак Знак Знак Знак Знак Знак,Знак Знак Знак Знак Знак Знак Знак Знак"/>
    <w:basedOn w:val="a"/>
    <w:link w:val="a5"/>
    <w:rsid w:val="00DC412F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"/>
    <w:basedOn w:val="a0"/>
    <w:link w:val="a4"/>
    <w:rsid w:val="00DC412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2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53FDC9D9B10A6C606251DDCE7708FF63D1A7989B2AD80F013BFFEDB2088E9B0774B31A3E5C1BACC3C097802BD9AFD88719562DFF4sBD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5C7987A652756B696A2F49ED68728DCD21C0E9BD654C5395C0F625BC811DA51AA3B8983AA3DAAD069EAC242DF4FE3F2DEF07D11F5B884F074B9F9o8c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3480F0292290532332C0795FCB58487BDD0352C93A2C768673CFEDDAD93227B32E9EC50878C1F62665C840A639511BE9C76617515012E8g9Y3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53480F0292290532332C0795FCB58487AD50F56C8382C768673CFEDDAD93227B32E9EC50878C1F52A65C840A639511BE9C76617515012E8g9Y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4A728-B563-4A5F-A053-CF207414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Ушенина Елена Владиславовна</dc:creator>
  <cp:lastModifiedBy>SHalinaOA</cp:lastModifiedBy>
  <cp:revision>6</cp:revision>
  <cp:lastPrinted>2022-03-14T07:10:00Z</cp:lastPrinted>
  <dcterms:created xsi:type="dcterms:W3CDTF">2022-03-10T12:24:00Z</dcterms:created>
  <dcterms:modified xsi:type="dcterms:W3CDTF">2022-03-14T07:42:00Z</dcterms:modified>
</cp:coreProperties>
</file>